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Rangos sutarties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>Darbų sutarties Techninės specifikacijos __ punkte (-</w:t>
      </w:r>
      <w:proofErr w:type="spellStart"/>
      <w:r w:rsidR="00787734">
        <w:rPr>
          <w:rFonts w:ascii="Arial" w:hAnsi="Arial" w:cs="Arial"/>
        </w:rPr>
        <w:t>uose</w:t>
      </w:r>
      <w:proofErr w:type="spellEnd"/>
      <w:r w:rsidR="00787734">
        <w:rPr>
          <w:rFonts w:ascii="Arial" w:hAnsi="Arial" w:cs="Arial"/>
        </w:rPr>
        <w:t xml:space="preserve">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</w:t>
        </w:r>
        <w:proofErr w:type="spellStart"/>
        <w:r w:rsidR="00C56E81">
          <w:rPr>
            <w:rStyle w:val="Hyperlink"/>
            <w:rFonts w:ascii="Arial" w:hAnsi="Arial" w:cs="Arial"/>
          </w:rPr>
          <w:t>nbfc.lt</w:t>
        </w:r>
        <w:proofErr w:type="spellEnd"/>
        <w:r w:rsidR="00C56E81">
          <w:rPr>
            <w:rStyle w:val="Hyperlink"/>
            <w:rFonts w:ascii="Arial" w:hAnsi="Arial" w:cs="Arial"/>
          </w:rPr>
          <w:t>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D2DAA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412C3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204BE-80CC-4AEF-B6E5-696809E0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2025-12-04T10:41:00Z</dcterms:created>
  <dcterms:modified xsi:type="dcterms:W3CDTF">2025-12-04T10:41:00Z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